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98" w:rsidRPr="00051198" w:rsidRDefault="00051198" w:rsidP="0005119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198">
        <w:rPr>
          <w:rFonts w:ascii="Times New Roman" w:hAnsi="Times New Roman" w:cs="Times New Roman"/>
          <w:b/>
          <w:sz w:val="32"/>
          <w:szCs w:val="32"/>
        </w:rPr>
        <w:t>KONKURS Z CHEMII</w:t>
      </w:r>
    </w:p>
    <w:p w:rsidR="00051198" w:rsidRPr="00051198" w:rsidRDefault="00051198" w:rsidP="0005119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198">
        <w:rPr>
          <w:rFonts w:ascii="Times New Roman" w:hAnsi="Times New Roman" w:cs="Times New Roman"/>
          <w:b/>
          <w:sz w:val="32"/>
          <w:szCs w:val="32"/>
        </w:rPr>
        <w:t>DLA</w:t>
      </w:r>
      <w:r w:rsidRPr="00051198">
        <w:rPr>
          <w:rFonts w:ascii="Times New Roman" w:hAnsi="Times New Roman" w:cs="Times New Roman"/>
          <w:b/>
          <w:sz w:val="32"/>
          <w:szCs w:val="32"/>
        </w:rPr>
        <w:t xml:space="preserve"> UCZNIÓW SZKÓŁ PODSTAWOWYCH 2023/2024</w:t>
      </w:r>
    </w:p>
    <w:p w:rsidR="001B3E7F" w:rsidRDefault="00051198" w:rsidP="0005119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198">
        <w:rPr>
          <w:rFonts w:ascii="Times New Roman" w:hAnsi="Times New Roman" w:cs="Times New Roman"/>
          <w:b/>
          <w:sz w:val="32"/>
          <w:szCs w:val="32"/>
        </w:rPr>
        <w:t>Zakres wymagań konkursowych.</w:t>
      </w:r>
    </w:p>
    <w:p w:rsidR="00051198" w:rsidRDefault="00051198" w:rsidP="000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98" w:rsidRPr="00051198" w:rsidRDefault="00051198" w:rsidP="000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I. Substancje i ich właściwości.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należy zwrócić uwagę na zagadnienia, w których uczeń: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cechy mieszanin jednorodnych i niejednorodnych;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sporządzanie mieszaniny i dobiera metodę rozdzielania składników mieszanin;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te różnice między właściwościami fizycznymi składników mieszaniny, które umożliwiają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rozdzielenie;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różnice między mieszaniną a związkiem chemicznym lub pierwiastkiem;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klasyfikuje pierwiastki na metale i niemetale, odróżnia metale od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emetali na podstawie ich właści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posługuje się symbolami pierwiastków i stosuje je do zapisywania wzorów chemicznych: H, C, N, O,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Na, Mg, Al, Si, P, S, Cl, K, Ca, Fe, Cu, Zn, Br, Ag, Sn, I, Ba, Au, Hg, Pb;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doświadczenia pozwalające na odróżnienie substancji, potwierdzenie lub zapr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zeczenie hi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potez dotyczących rodzaju substancji;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interpretuje schematy doświadczeń, przewiduje spostrzeżenia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oświadczeniach opisanych schema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tami lub słownie, wnioskuje na podstawie opisu spostrzeżeń;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znaki ostrzegawcze (piktogramy) stosowane przy ozn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akowaniu substancji niebezpiecz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nych, wymienia podstawowe zasady bezpiecznej pracy z odczynnikami chemicznymi;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obliczenia z wykorzystaniem pojęć: masa, gęstość i objętość;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obliczenia związane z zamianą jednostek.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Wewnętrzna budowa materii.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należy zwrócić uwagę na zagadnienia, w których uczeń: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posługuje się pojęciem pierwiastka chemicznego jako zbioru atomów o danej liczbie atomowej Z;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skład atomu (jądro- protony i neutrony, oraz elektrony);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liczbę protonów, elektronów i neutronów w atomie na podstawie liczby atomowej i masowej,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zapis symbolu pierwiastka w formie 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definiuje pojęcie izotopu;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pojęcie masy atomowej (średnia masa atomów danego pierwiastka, z uwzględnieniem 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 izotopowego);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zapisuje wzory elektronowe prostych cząsteczek, przewiduje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dzaj wiązań występujących w czą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steczkach;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właściwości substancji na podstawie znajomości rodzaju wiązań występujących w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cząsteczkach;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odczytuje i stosuje informacje zawarte w układzie okresowym pierwiastków;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wartościowości pierwiastków względem tlenu oraz wodoru na podstawie jego położenia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w układzie okresowym;</w:t>
      </w:r>
    </w:p>
    <w:p w:rsidR="00051198" w:rsidRPr="00051198" w:rsidRDefault="00051198" w:rsidP="000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opisuje, czym różni się atom od cząsteczki; interpretuje zapisy, np. H2, 2H, 2H2;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rysuje wzór strukturalny cząsteczki związku dwupierwiastkowego;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dla związków dwupierwiastkowych (np. tlenków): nazwę na podstawie wzoru sumarycznego,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wzór sumaryczny na podstawie nazwy, wzór sumaryczny na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wartościowości pierwiast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ków, wartościowość na podstawie wzoru sumarycznego;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obliczenia związane z: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masą atomową jako średnią ważoną izotopów danego pierwiastka;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masą cząsteczkową związków;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bezwzględną masą atomów i cząsteczek;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liczbą cząstek elementarnych w atomie.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Reakcje chemiczne.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należy zwrócić uwagę na zagadnienia, w których uczeń: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i porównuje zjawisko fizyczne i reakcję chemiczną, podaje przykłady zjawisk fizycznych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reakcji chemicznych zachodzących w otoczeniu człowieka;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doświadczenia ilustrujące zjawisko fizyczne i reakcję chemiczną;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klasyfikuje podane przemiany do reakcji chemicznych i zjawisk fizycznych;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przykłady różnych typów reakcji, wskazuje substraty i produkty;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zapisuje równania reakcji chemicznych w formie cząsteczkowej,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współczynniki stechiome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tryczne stosując prawo zachowania masy i prawo zachowania ładunku;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pojęcia: reakcje egzotermiczne i reakcje endotermiczne, podaje przykłady takich reakcji;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obliczenia związane z: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masą cząsteczkową pierwiastków występujących w formie cząsteczek i związków chemicznych;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prawem stałości składu, ustalaniem wzorów chemicznych prostych związków;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prawem zachowania masy;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stechiometrią procesów chemicznych.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Tlen, wodór i ich związki chemiczne. Powietrze.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należy zwrócić uwagę na zagadnienia, w których uczeń: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doświadczenie polegające na otrzymaniu tlenu oraz określa wybrane właściwości fizyczne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chemiczne tlenu;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równania reakcji otrzymywania tlenu oraz równania reakcji tlenu z metalami i niemetalami;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właściwości fizyczne oraz zastosowania wybranych tlenków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tlenku wapnia, tlenku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gli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proofErr w:type="spellEnd"/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, tlenków żelaza, tlenków węgla, tlenku krzemu(IV), tlenków siarki);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właściwości wybranych niemetali, między innymi: H2, O2, N2, Cl2, Br2, I2, S, P, C, Si i ich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związków;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właściwości wybranych metali, między innymi: Na, K, Ca, Mg, Al,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Zn, Fe, Cu i ich związ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ków;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równania reakcji otrzymywania tlenków różnymi metodami;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doświadczenie polegające na otrzymaniu wodoru różnymi metodami oraz określa wybrane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właściwości fizyczne i chemiczne wodoru;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właściwości fizyczne i chemiczne tlenku węgla(IV) oraz funkcję tego gazu w przyrodzie;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właściwości fizyczne oraz zastosowania wybranych wodorków niemetali;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identyfikuje poznane gazy na podstawie ich reakcji charakterystycznych;</w:t>
      </w:r>
    </w:p>
    <w:p w:rsidR="00051198" w:rsidRPr="00051198" w:rsidRDefault="00051198" w:rsidP="000511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przyczyny i skutki zanieczyszczeń powietrza, wymienia sposoby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pozwala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chronić atmosferę ziemską.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 Woda i roztwory wodne.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należy zwrócić uwagę na zagadnienia, w których uczeń: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i opisuje doświadczenia dotyczące rozpuszczalności różnych substancji w wodzie;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i opisuje doświadczenia wykazujące wpływ różnych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zynników na szybkość rozpuszcza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nia substancji stałych w wodzie;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odczytuje i stosuje informacje zawarte w tabeli rozpuszczalności soli i wodorotlenków w wodzie,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w postaci krzywych rozpuszczalności gazów i soli w wodz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oraz innych wykresach, tabli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cach, tabelach itp.;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konstruuje wykresy na podstawie otrzymanych lub obliczonych danych;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obliczenia związane z: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rozpuszczalnością substancji w wodzie;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stężeniem procentowym roztworów;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połączeniem stężenia procentowego roztworów ze stechiometrią procesów chemicznych.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VI. Wodorotlenki i kwasy.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należy zwrócić uwagę na zagadnienia, w których uczeń: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wzory wodorotlenków i kwasów, zapisuje wzory sumaryczne wodorotlenków: NaOH,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KOH, Ca(OH)2, Al(OH)3, Cu(OH)2 i kwasów: HCl, H2S, HNO3, H2SO3, H2SO4, H2CO3, H3PO4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podaje ich nazwy;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projektuje różne metody otrzymywania wodorotlenków oraz kwasów i pisze odpowiednie równania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reakcji w formie cząsteczkowej;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właściwości i wynikające z nich zastosowania poznanych wodorotlenków i kwasów;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zapisuje równania dysocjacji elektrolitycznej zasad i kwasów (również w formie stopniowej);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pojęcia: wodorotlenek i zasada;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roztwory kwasów i zasad za pomocą podanych barw wskaźników;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interpretuje wartość </w:t>
      </w:r>
      <w:proofErr w:type="spellStart"/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ujęciu jakościowym (odczyn kwasowy, zasadowy, obojętny);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analizuje proces powstawania i skutki kwaśnych opadów, proponu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sposoby ograniczające ich po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t>wstawanie.</w:t>
      </w:r>
      <w:r w:rsidRPr="000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051198" w:rsidRPr="0005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98"/>
    <w:rsid w:val="00051198"/>
    <w:rsid w:val="00531ED7"/>
    <w:rsid w:val="00D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19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5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19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5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PM</dc:creator>
  <cp:lastModifiedBy>Joanna PM</cp:lastModifiedBy>
  <cp:revision>1</cp:revision>
  <dcterms:created xsi:type="dcterms:W3CDTF">2023-11-07T15:29:00Z</dcterms:created>
  <dcterms:modified xsi:type="dcterms:W3CDTF">2023-11-07T15:36:00Z</dcterms:modified>
</cp:coreProperties>
</file>